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4A" w:rsidRDefault="00A1194A">
      <w:pPr>
        <w:pStyle w:val="Bezriadkovania"/>
        <w:rPr>
          <w:rFonts w:ascii="Times New Roman" w:hAnsi="Times New Roman"/>
          <w:sz w:val="24"/>
          <w:szCs w:val="24"/>
        </w:rPr>
      </w:pPr>
    </w:p>
    <w:p w:rsidR="00A1194A" w:rsidRPr="00E26AAC" w:rsidRDefault="00E26AAC" w:rsidP="00E26AAC">
      <w:pPr>
        <w:pStyle w:val="Bezriadkovania"/>
        <w:jc w:val="center"/>
        <w:rPr>
          <w:rFonts w:ascii="Times New Roman" w:hAnsi="Times New Roman"/>
          <w:i/>
          <w:iCs/>
        </w:rPr>
      </w:pPr>
      <w:r w:rsidRPr="00E26AAC">
        <w:rPr>
          <w:rFonts w:ascii="Times New Roman" w:hAnsi="Times New Roman"/>
          <w:b/>
          <w:bCs/>
          <w:i/>
          <w:iCs/>
          <w:sz w:val="32"/>
          <w:szCs w:val="32"/>
        </w:rPr>
        <w:t xml:space="preserve">Príloha č. 1: </w:t>
      </w:r>
      <w:bookmarkStart w:id="0" w:name="_GoBack"/>
      <w:r w:rsidRPr="00E26AAC">
        <w:rPr>
          <w:rFonts w:ascii="Times New Roman" w:hAnsi="Times New Roman"/>
          <w:b/>
          <w:bCs/>
          <w:i/>
          <w:iCs/>
          <w:sz w:val="32"/>
          <w:szCs w:val="32"/>
        </w:rPr>
        <w:t xml:space="preserve">Špecifikácia a požiadavky verejného obstarávateľa </w:t>
      </w:r>
      <w:bookmarkEnd w:id="0"/>
      <w:r w:rsidRPr="00E26AAC">
        <w:rPr>
          <w:rFonts w:ascii="Times New Roman" w:hAnsi="Times New Roman"/>
          <w:b/>
          <w:bCs/>
          <w:i/>
          <w:iCs/>
          <w:sz w:val="32"/>
          <w:szCs w:val="32"/>
        </w:rPr>
        <w:t>na predmet zákazky +  návrh ceny</w:t>
      </w:r>
    </w:p>
    <w:p w:rsidR="00A1194A" w:rsidRDefault="00A1194A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13745" w:type="dxa"/>
        <w:tblLayout w:type="fixed"/>
        <w:tblLook w:val="01E0" w:firstRow="1" w:lastRow="1" w:firstColumn="1" w:lastColumn="1" w:noHBand="0" w:noVBand="0"/>
      </w:tblPr>
      <w:tblGrid>
        <w:gridCol w:w="675"/>
        <w:gridCol w:w="4425"/>
        <w:gridCol w:w="850"/>
        <w:gridCol w:w="2551"/>
        <w:gridCol w:w="1276"/>
        <w:gridCol w:w="1418"/>
        <w:gridCol w:w="1134"/>
        <w:gridCol w:w="1416"/>
      </w:tblGrid>
      <w:tr w:rsidR="00A1194A">
        <w:trPr>
          <w:trHeight w:val="9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Č.p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Názov položky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Množ.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Návrh riešenia – Obchodné meno výrobcu a modelové označenie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Jednotková cena</w:t>
            </w:r>
          </w:p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Celková cena</w:t>
            </w:r>
          </w:p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Celková cena</w:t>
            </w:r>
          </w:p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(s DPH)</w:t>
            </w:r>
          </w:p>
        </w:tc>
      </w:tr>
      <w:tr w:rsidR="00A1194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Notebook - pracovný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(min. požiadavky)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obrazovka min. 15,6“ uhlopriečka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• IPS• rozlíšenie 1920x1080, matná, LED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procesor min. 4-jadrový, min. 10900 bodov (https://www.cpubenchmark.net/cpu_list.php) • úložisko SSD 512 GB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NVMe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možnosť rozšírenia o ďalší disk • pamäť min. 8 GB RAM, min. 1 voľný pamäťový slot • zdieľaná </w:t>
            </w:r>
            <w:r>
              <w:rPr>
                <w:rFonts w:ascii="Times New Roman" w:hAnsi="Times New Roman"/>
                <w:sz w:val="20"/>
                <w:szCs w:val="20"/>
              </w:rPr>
              <w:t>grafická karta • podsvietená klávesnica, numerická klávesnica, Bluetooth 5.0 • Wi-Fi 6 • čítačka pamäťových kariet • snímač odtlačkov prstov • HD webkamera s 2 mikrofónmi a krytkou • TPM čip 2.0, certifikácia MIL-STD 810G, TCO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portova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výbava: 1xHDMI, </w:t>
            </w:r>
            <w:r>
              <w:rPr>
                <w:rFonts w:ascii="Times New Roman" w:hAnsi="Times New Roman"/>
                <w:sz w:val="20"/>
                <w:szCs w:val="20"/>
              </w:rPr>
              <w:t>1xVGA, 1× USB-C s podporou dokovania a napájania, 3× USB 3.2, 1×  RJ45, 1x čítačka SD kariet, 1x audio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batéria min. 3-článková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Li-ion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48Wh, výdrž batérie až 12 hod. • operačný systém Windows 10 Professional 64-bit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4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Notebook - grafický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(min. </w:t>
            </w:r>
            <w:r>
              <w:rPr>
                <w:rFonts w:ascii="Times New Roman" w:hAnsi="Times New Roman"/>
                <w:sz w:val="20"/>
                <w:szCs w:val="20"/>
              </w:rPr>
              <w:t>požiadavky)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obrazovka min. 17,3“ uhlopriečka • rozlíšenie QHD 2560x1440 IPS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Anti-Glare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165Hz DCI-P3 100% 300nits 3ms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procesor min. 6-jadrový, min. 15900 bodov (https://www.cpubenchmark.net/cpu_list.php) • úložisko SSD 1024 GB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NVMe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možnosť rozšír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enia o ďalší disk • pamäť min. 16 GB RAM, 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grafická karta min. 6GB GDDR6, min 12800 bodov (https://www.videocardbenchmark.net/gpu_list.php) • podsvietená klávesnica 4- zónové RGB, numerická klávesnica, Bluetooth 5.1 • Wi-Fi 6 • čítačka pamäťových kariet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• HD webkamera s 2 mikrofónmi • 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portova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výbava: 1xHDMI 2.1, 1× USB-C 3.2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Gen2 s podporou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DisplayPort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napájania, 2× USB 3.2 Gen2, 1× USB 3.2 Gen1, 1× RJ45, 1x audio, 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4-článková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Li-ion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57Wh, výdrž batérie až 8 hod • operačný systém Windows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4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Multifunkčná laserová tlačiareň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(min. požiadavky)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Min. formát A4, technológia monochromatická laserová, funkcie: tlač – kopírovanie- skenovanie, min. rýchlosť tlače 34 strán/min, min. rozlíšenie tlače 1200x1200dpi, pamäť 128MB, automatická obojstranná tlač, zásobník min. na 250 listov, ručný podávač na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list, automatický jednostranný podávač originálov na min. 50 listov Maximálne mesačné zaťaženie min. 15000 strán., 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Rozlíšenie skenovania min. 600x2400dpi, skenovanie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aj farebne,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Možnosť použitia veľkokapacitného tonera na 3000 strán, rozhranie: USB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4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Fotoaparát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(min. požiadavky)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Snímač formátu APS-C s rozlíšením min. 20,9 Mpx,  4K UHD,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HD a až 125 minút neprerušovaného videa, Pokročilé režimy AF (zaostrovanie na oči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ludí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209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zaostrovacích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bodov), Rozsah citlivosti ISO 100 - 51 </w:t>
            </w:r>
            <w:r>
              <w:rPr>
                <w:rFonts w:ascii="Times New Roman" w:hAnsi="Times New Roman"/>
                <w:sz w:val="20"/>
                <w:szCs w:val="20"/>
              </w:rPr>
              <w:t>200 , Sériové snímanie až 11 sn./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bajonet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objektivu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kompatibilný z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Nikon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pamäte: SD/SDHC/SDXC (UHS-I)</w:t>
            </w:r>
          </w:p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Vrátane objektívu Z DX 16-50mm f/3.5-6.3 VR,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mikrofónu, Bluetooth diaľkového ovládania, držiaka pre fotoaparát a diaľkové ovládanie, </w:t>
            </w:r>
            <w:r>
              <w:rPr>
                <w:rFonts w:ascii="Times New Roman" w:hAnsi="Times New Roman"/>
                <w:sz w:val="20"/>
                <w:szCs w:val="20"/>
              </w:rPr>
              <w:t>batérie a popruhu.</w:t>
            </w:r>
          </w:p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E26AAC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4A">
        <w:trPr>
          <w:trHeight w:val="4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94A" w:rsidRDefault="00E26AAC">
            <w:pPr>
              <w:pStyle w:val="Bezriadkovania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SPOLU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94A" w:rsidRDefault="00A1194A">
            <w:pPr>
              <w:pStyle w:val="Bezriadkovania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194A" w:rsidRDefault="00A1194A">
      <w:pPr>
        <w:pStyle w:val="Bezriadkovania"/>
        <w:ind w:firstLine="708"/>
        <w:jc w:val="both"/>
        <w:rPr>
          <w:rFonts w:ascii="Times New Roman" w:hAnsi="Times New Roman"/>
          <w:bCs/>
        </w:rPr>
      </w:pPr>
    </w:p>
    <w:p w:rsidR="00A1194A" w:rsidRDefault="00E26AAC">
      <w:pPr>
        <w:pStyle w:val="Bezriadkovania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Všetky ceny musia byť v mene EURO. </w:t>
      </w:r>
      <w:r>
        <w:rPr>
          <w:rFonts w:ascii="Times New Roman" w:hAnsi="Times New Roman"/>
          <w:b/>
          <w:u w:val="single"/>
        </w:rPr>
        <w:t>Ceny musia byť stanovené vrátane dopravy, inštalácie a zaškolenia obsluhy</w:t>
      </w:r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Neplatca</w:t>
      </w:r>
      <w:proofErr w:type="spellEnd"/>
      <w:r>
        <w:rPr>
          <w:rFonts w:ascii="Times New Roman" w:hAnsi="Times New Roman"/>
          <w:bCs/>
        </w:rPr>
        <w:t xml:space="preserve"> DPH nevyplní predposledný a posledný stĺpec tabuľky a zároveň uvedie že nie je platcom DPH.</w:t>
      </w:r>
      <w:r>
        <w:rPr>
          <w:rFonts w:ascii="Times New Roman" w:hAnsi="Times New Roman"/>
          <w:bCs/>
        </w:rPr>
        <w:t xml:space="preserve"> Uchádzač je povinný oceniť všetky položky. V prípade, ak v cenovej ponuke nebudú ocenené všetky položky, cenová ponuka nebude posudzovaná.</w:t>
      </w:r>
    </w:p>
    <w:p w:rsidR="00A1194A" w:rsidRDefault="00A1194A">
      <w:pPr>
        <w:tabs>
          <w:tab w:val="left" w:pos="1290"/>
        </w:tabs>
        <w:rPr>
          <w:rFonts w:ascii="Times New Roman" w:hAnsi="Times New Roman"/>
        </w:rPr>
      </w:pPr>
    </w:p>
    <w:p w:rsidR="00E26AAC" w:rsidRDefault="00E26AAC" w:rsidP="00E26A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V………………………….., dňa…………………..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26AAC" w:rsidRDefault="00E26AAC" w:rsidP="00E26AA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podpis a pečiatka</w:t>
      </w:r>
    </w:p>
    <w:p w:rsidR="00A1194A" w:rsidRDefault="00A1194A"/>
    <w:sectPr w:rsidR="00A1194A" w:rsidSect="00E26AAC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4A"/>
    <w:rsid w:val="00A1194A"/>
    <w:rsid w:val="00E2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45DEC-DDEB-4F20-A641-9F192579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AE2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40C84"/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rsid w:val="00E40C84"/>
    <w:rPr>
      <w:rFonts w:ascii="Calibri" w:eastAsia="Calibri" w:hAnsi="Calibri"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Bezriadkovania">
    <w:name w:val="No Spacing"/>
    <w:uiPriority w:val="1"/>
    <w:qFormat/>
    <w:rsid w:val="00862AE2"/>
    <w:rPr>
      <w:rFonts w:cs="Times New Roman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E40C84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E40C8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ekonomka</cp:lastModifiedBy>
  <cp:revision>3</cp:revision>
  <dcterms:created xsi:type="dcterms:W3CDTF">2022-10-13T06:51:00Z</dcterms:created>
  <dcterms:modified xsi:type="dcterms:W3CDTF">2022-10-19T12:37:00Z</dcterms:modified>
  <dc:language>sk-SK</dc:language>
</cp:coreProperties>
</file>